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7778" w14:textId="77777777" w:rsidR="004A2545" w:rsidRPr="004A2545" w:rsidRDefault="004A2545" w:rsidP="004A2545">
      <w:pPr>
        <w:spacing w:after="0" w:line="240" w:lineRule="auto"/>
        <w:jc w:val="center"/>
        <w:rPr>
          <w:b/>
          <w:sz w:val="32"/>
          <w:szCs w:val="32"/>
          <w:u w:val="single"/>
        </w:rPr>
      </w:pPr>
      <w:bookmarkStart w:id="0" w:name="_GoBack"/>
      <w:bookmarkEnd w:id="0"/>
      <w:r w:rsidRPr="004A2545">
        <w:rPr>
          <w:rFonts w:ascii="Arial" w:hAnsi="Arial" w:cs="Arial"/>
          <w:b/>
          <w:bCs/>
          <w:color w:val="222222"/>
          <w:sz w:val="32"/>
          <w:szCs w:val="32"/>
          <w:shd w:val="clear" w:color="auto" w:fill="FFFFFF"/>
        </w:rPr>
        <w:t>MANAGER-INPATIENT REHAB THERAPY OPERATIONS</w:t>
      </w:r>
    </w:p>
    <w:p w14:paraId="11551A1A" w14:textId="77777777" w:rsidR="004A2545" w:rsidRDefault="004A2545" w:rsidP="004A2545">
      <w:pPr>
        <w:spacing w:after="0" w:line="240" w:lineRule="auto"/>
        <w:jc w:val="center"/>
        <w:rPr>
          <w:b/>
          <w:u w:val="single"/>
        </w:rPr>
      </w:pPr>
    </w:p>
    <w:p w14:paraId="08D71351" w14:textId="77777777" w:rsidR="004A2545" w:rsidRPr="00813D53" w:rsidRDefault="004A2545" w:rsidP="004A2545">
      <w:pPr>
        <w:spacing w:after="0" w:line="240" w:lineRule="auto"/>
        <w:jc w:val="center"/>
        <w:rPr>
          <w:b/>
          <w:u w:val="single"/>
        </w:rPr>
      </w:pPr>
    </w:p>
    <w:p w14:paraId="3E0CC2EC" w14:textId="77777777" w:rsidR="004A2545" w:rsidRPr="00055453" w:rsidRDefault="004A2545" w:rsidP="004A2545">
      <w:pPr>
        <w:spacing w:after="0" w:line="240" w:lineRule="auto"/>
        <w:rPr>
          <w:b/>
        </w:rPr>
      </w:pPr>
      <w:r w:rsidRPr="00055453">
        <w:rPr>
          <w:b/>
        </w:rPr>
        <w:t>WHY REHAB SERVICES AT UAB</w:t>
      </w:r>
      <w:r>
        <w:rPr>
          <w:b/>
        </w:rPr>
        <w:t xml:space="preserve"> MEDICINE</w:t>
      </w:r>
    </w:p>
    <w:p w14:paraId="0A9EAFEE" w14:textId="77777777" w:rsidR="004A2545" w:rsidRDefault="004A2545" w:rsidP="004A2545">
      <w:pPr>
        <w:spacing w:after="0" w:line="240" w:lineRule="auto"/>
      </w:pPr>
      <w:r w:rsidRPr="00055453">
        <w:t>With a career at UAB, you’ll see a broad spectrum of cases that will test your skills and challenge your creativity.  You will practice the latest evidence- and research- based therapies and use the latest equipment.  You will be respected as a member of the care team and have support from your peers.  You can find a job anywhere.  But if you’re looking for a place where you can truly change people’s lives- you’ll find that at UAB.</w:t>
      </w:r>
    </w:p>
    <w:p w14:paraId="04CFE8EC" w14:textId="77777777" w:rsidR="004A2545" w:rsidRPr="00055453" w:rsidRDefault="004A2545" w:rsidP="004A2545">
      <w:pPr>
        <w:spacing w:after="0" w:line="240" w:lineRule="auto"/>
      </w:pPr>
    </w:p>
    <w:p w14:paraId="372766B3" w14:textId="77777777" w:rsidR="004A2545" w:rsidRPr="00055453" w:rsidRDefault="004A2545" w:rsidP="004A2545">
      <w:pPr>
        <w:spacing w:after="0" w:line="240" w:lineRule="auto"/>
        <w:ind w:left="360"/>
        <w:rPr>
          <w:b/>
          <w:i/>
        </w:rPr>
      </w:pPr>
      <w:r w:rsidRPr="00055453">
        <w:rPr>
          <w:b/>
          <w:i/>
        </w:rPr>
        <w:t xml:space="preserve">Why choose to work at UAB?  </w:t>
      </w:r>
    </w:p>
    <w:p w14:paraId="7D9BA702" w14:textId="77777777" w:rsidR="004A2545" w:rsidRPr="00055453" w:rsidRDefault="004A2545" w:rsidP="004A2545">
      <w:pPr>
        <w:pStyle w:val="ListParagraph"/>
        <w:numPr>
          <w:ilvl w:val="0"/>
          <w:numId w:val="1"/>
        </w:numPr>
        <w:spacing w:after="0" w:line="240" w:lineRule="auto"/>
        <w:ind w:left="1080"/>
      </w:pPr>
      <w:r w:rsidRPr="00055453">
        <w:t>Nationally-ranked 1,100+ bed academic medical center</w:t>
      </w:r>
    </w:p>
    <w:p w14:paraId="5762EA97" w14:textId="77777777" w:rsidR="004A2545" w:rsidRPr="00055453" w:rsidRDefault="004A2545" w:rsidP="004A2545">
      <w:pPr>
        <w:pStyle w:val="ListParagraph"/>
        <w:numPr>
          <w:ilvl w:val="0"/>
          <w:numId w:val="1"/>
        </w:numPr>
        <w:spacing w:after="0" w:line="240" w:lineRule="auto"/>
        <w:ind w:left="1080"/>
      </w:pPr>
      <w:r w:rsidRPr="00055453">
        <w:t>Level 1 t</w:t>
      </w:r>
      <w:r>
        <w:t>rauma c</w:t>
      </w:r>
      <w:r w:rsidRPr="00055453">
        <w:t>enter</w:t>
      </w:r>
    </w:p>
    <w:p w14:paraId="08CE8E3B" w14:textId="77777777" w:rsidR="004A2545" w:rsidRPr="00055453" w:rsidRDefault="004A2545" w:rsidP="004A2545">
      <w:pPr>
        <w:pStyle w:val="ListParagraph"/>
        <w:numPr>
          <w:ilvl w:val="0"/>
          <w:numId w:val="1"/>
        </w:numPr>
        <w:spacing w:after="0" w:line="240" w:lineRule="auto"/>
        <w:ind w:left="1080"/>
      </w:pPr>
      <w:r w:rsidRPr="00055453">
        <w:t>Designated Comprehensive Stroke Center</w:t>
      </w:r>
    </w:p>
    <w:p w14:paraId="77332C12" w14:textId="77777777" w:rsidR="004A2545" w:rsidRPr="00055453" w:rsidRDefault="004A2545" w:rsidP="004A2545">
      <w:pPr>
        <w:pStyle w:val="ListParagraph"/>
        <w:numPr>
          <w:ilvl w:val="0"/>
          <w:numId w:val="1"/>
        </w:numPr>
        <w:spacing w:after="0" w:line="240" w:lineRule="auto"/>
        <w:ind w:left="1080"/>
      </w:pPr>
      <w:r w:rsidRPr="00055453">
        <w:t>Leaders in CI therapy</w:t>
      </w:r>
    </w:p>
    <w:p w14:paraId="012EA90D" w14:textId="77777777" w:rsidR="004A2545" w:rsidRDefault="004A2545" w:rsidP="004A2545">
      <w:pPr>
        <w:pStyle w:val="ListParagraph"/>
        <w:numPr>
          <w:ilvl w:val="0"/>
          <w:numId w:val="1"/>
        </w:numPr>
        <w:spacing w:after="0" w:line="240" w:lineRule="auto"/>
        <w:ind w:left="1080"/>
      </w:pPr>
      <w:r w:rsidRPr="00055453">
        <w:t>1 of 14 spinal cord injury and 1 of 16 traumatic brain injury model systems</w:t>
      </w:r>
    </w:p>
    <w:p w14:paraId="76180A99" w14:textId="77777777" w:rsidR="004A2545" w:rsidRPr="00055453" w:rsidRDefault="004A2545" w:rsidP="004A2545">
      <w:pPr>
        <w:pStyle w:val="ListParagraph"/>
        <w:spacing w:after="0" w:line="240" w:lineRule="auto"/>
        <w:ind w:left="1080"/>
      </w:pPr>
    </w:p>
    <w:p w14:paraId="135B763D" w14:textId="77777777" w:rsidR="004A2545" w:rsidRDefault="004A2545" w:rsidP="004A2545">
      <w:pPr>
        <w:spacing w:after="0" w:line="240" w:lineRule="auto"/>
        <w:ind w:left="360"/>
      </w:pPr>
      <w:r w:rsidRPr="00055453">
        <w:t>We take a</w:t>
      </w:r>
      <w:r>
        <w:t>n interdisciplinary</w:t>
      </w:r>
      <w:r w:rsidRPr="00055453">
        <w:t xml:space="preserve"> team approach to rehabilitation that involves multiple therapy specialties.  We’re dedicated to giving you a career opportunity that provides continuing education, career advancement, and multiple rehabilitation research opportunities.</w:t>
      </w:r>
    </w:p>
    <w:p w14:paraId="36D3BB55" w14:textId="77777777" w:rsidR="004A2545" w:rsidRDefault="004A2545" w:rsidP="004A2545">
      <w:pPr>
        <w:pStyle w:val="Pa8"/>
        <w:spacing w:line="240" w:lineRule="auto"/>
        <w:ind w:left="360"/>
        <w:rPr>
          <w:rStyle w:val="A11"/>
          <w:rFonts w:asciiTheme="minorHAnsi" w:hAnsiTheme="minorHAnsi"/>
        </w:rPr>
      </w:pPr>
    </w:p>
    <w:p w14:paraId="73C6760E" w14:textId="77777777" w:rsidR="004A2545" w:rsidRPr="009E7A14" w:rsidRDefault="004A2545" w:rsidP="004A2545">
      <w:pPr>
        <w:pStyle w:val="Pa8"/>
        <w:spacing w:line="240" w:lineRule="auto"/>
        <w:ind w:left="360"/>
        <w:rPr>
          <w:rFonts w:asciiTheme="minorHAnsi" w:hAnsiTheme="minorHAnsi" w:cs="Gotham Book"/>
          <w:b/>
          <w:color w:val="000000"/>
          <w:sz w:val="22"/>
          <w:szCs w:val="22"/>
        </w:rPr>
      </w:pPr>
      <w:r w:rsidRPr="009E7A14">
        <w:rPr>
          <w:rStyle w:val="A11"/>
          <w:rFonts w:asciiTheme="minorHAnsi" w:hAnsiTheme="minorHAnsi"/>
          <w:b/>
        </w:rPr>
        <w:t xml:space="preserve">Inpatient Therapy Services </w:t>
      </w:r>
    </w:p>
    <w:p w14:paraId="1FABF08C" w14:textId="77777777" w:rsidR="004A2545" w:rsidRDefault="004A2545" w:rsidP="004A2545">
      <w:pPr>
        <w:spacing w:after="0" w:line="240" w:lineRule="auto"/>
        <w:ind w:left="360"/>
        <w:rPr>
          <w:rStyle w:val="A11"/>
          <w:rFonts w:cs="Sentinel Light"/>
        </w:rPr>
      </w:pPr>
      <w:r w:rsidRPr="00055453">
        <w:rPr>
          <w:rStyle w:val="A11"/>
          <w:rFonts w:cs="Sentinel Light"/>
        </w:rPr>
        <w:t xml:space="preserve">UAB Spain Rehabilitation Center offers a wide range of nationally recognized inpatient therapy programs designed to treat patients recovering from </w:t>
      </w:r>
      <w:r w:rsidRPr="00BB1F4A">
        <w:rPr>
          <w:rStyle w:val="A11"/>
          <w:rFonts w:cs="Sentinel Light"/>
          <w:color w:val="auto"/>
        </w:rPr>
        <w:t>tr</w:t>
      </w:r>
      <w:r w:rsidRPr="00055453">
        <w:rPr>
          <w:rStyle w:val="A11"/>
          <w:rFonts w:cs="Sentinel Light"/>
        </w:rPr>
        <w:t xml:space="preserve">aumatic brain injury, stroke, trauma, </w:t>
      </w:r>
      <w:proofErr w:type="spellStart"/>
      <w:r w:rsidRPr="00055453">
        <w:rPr>
          <w:rStyle w:val="A11"/>
          <w:rFonts w:cs="Sentinel Light"/>
        </w:rPr>
        <w:t>orthopaedic</w:t>
      </w:r>
      <w:proofErr w:type="spellEnd"/>
      <w:r w:rsidRPr="00055453">
        <w:rPr>
          <w:rStyle w:val="A11"/>
          <w:rFonts w:cs="Sentinel Light"/>
        </w:rPr>
        <w:t xml:space="preserve"> and musculoskeletal injuries, amputation, certain neurological conditions, and general debility. We are home to one of only 14 spinal cord injury model systems and one of 16 traumatic brain injury model systems in the nation. The ultimate goal for inpatient care at UAB Spain Rehabilitation Center is to promote the optimal level of function in each patient, so that they can return home as soon and as safely as possible. Patients receive a minimum of 3 hours of therapy per day, 6 days a week, and family members are encouraged to participate in all aspects of therapy.</w:t>
      </w:r>
    </w:p>
    <w:p w14:paraId="2237EF45" w14:textId="77777777" w:rsidR="004A2545" w:rsidRDefault="004A2545" w:rsidP="004A2545">
      <w:pPr>
        <w:spacing w:after="0" w:line="240" w:lineRule="auto"/>
      </w:pPr>
    </w:p>
    <w:p w14:paraId="56E2FDAF" w14:textId="77777777" w:rsidR="004A2545" w:rsidRPr="00997A17" w:rsidRDefault="004A2545" w:rsidP="004A2545">
      <w:pPr>
        <w:spacing w:after="0" w:line="240" w:lineRule="auto"/>
        <w:rPr>
          <w:b/>
        </w:rPr>
      </w:pPr>
      <w:r w:rsidRPr="00997A17">
        <w:rPr>
          <w:b/>
        </w:rPr>
        <w:t>POSITION DESCRIPTION</w:t>
      </w:r>
    </w:p>
    <w:p w14:paraId="5D2B17B0" w14:textId="77777777" w:rsidR="004A2545" w:rsidRDefault="004A2545" w:rsidP="004A2545">
      <w:pPr>
        <w:spacing w:after="0" w:line="240" w:lineRule="auto"/>
      </w:pPr>
      <w:r>
        <w:t>To provide leadership oversight to the rehabilitation programs in Spain Rehabilitation Center (SRC). To lead the physical, occupational and speech therapy disciplines. To facilitate the process for the provision and documentation of patient care, utilizing best practice standards to improve patient experience. To ensure compliance with regulatory guidelines and applicable accreditation standards. To provide direct leadership and oversight of quality, personnel and budget operations for therapy services provided in inpatient rehabilitation at SRC. Salary Range: $85,092.8 - $141,273.6</w:t>
      </w:r>
    </w:p>
    <w:p w14:paraId="5938911B" w14:textId="77777777" w:rsidR="004A2545" w:rsidRDefault="004A2545" w:rsidP="004A2545">
      <w:pPr>
        <w:spacing w:after="0" w:line="240" w:lineRule="auto"/>
      </w:pPr>
    </w:p>
    <w:p w14:paraId="6A238E4D" w14:textId="77777777" w:rsidR="004A2545" w:rsidRDefault="004A2545" w:rsidP="004A2545">
      <w:pPr>
        <w:spacing w:after="0" w:line="240" w:lineRule="auto"/>
        <w:rPr>
          <w:b/>
        </w:rPr>
      </w:pPr>
      <w:r w:rsidRPr="00997A17">
        <w:rPr>
          <w:b/>
        </w:rPr>
        <w:t>POSITION QUALIFICATIONS</w:t>
      </w:r>
    </w:p>
    <w:p w14:paraId="7117037A" w14:textId="77777777" w:rsidR="004A2545" w:rsidRDefault="004A2545" w:rsidP="004A2545">
      <w:pPr>
        <w:spacing w:after="0" w:line="240" w:lineRule="auto"/>
      </w:pPr>
      <w:r>
        <w:t>Bachelor’</w:t>
      </w:r>
      <w:r w:rsidRPr="009E7A14">
        <w:t>s degree in Physical Therapy, Occupational Therapy or Speech Therapy and five (5) years relevant experience req</w:t>
      </w:r>
      <w:r>
        <w:t>uired. Master’</w:t>
      </w:r>
      <w:r w:rsidRPr="009E7A14">
        <w:t>s degree preferred. Work experience may NOT substitute for education requirement. Currently licensed or eligible to be licensed as a Speech-Language Pathologist</w:t>
      </w:r>
      <w:r>
        <w:t>,</w:t>
      </w:r>
      <w:r w:rsidRPr="009E7A14">
        <w:t xml:space="preserve"> Occupational Therapist</w:t>
      </w:r>
      <w:r>
        <w:t xml:space="preserve">, or Physical Therapist </w:t>
      </w:r>
      <w:r w:rsidRPr="009E7A14">
        <w:t>by the appropriate State of Alabama Board</w:t>
      </w:r>
      <w:r>
        <w:t>.</w:t>
      </w:r>
      <w:r w:rsidRPr="009E7A14">
        <w:t xml:space="preserve"> </w:t>
      </w:r>
      <w:r>
        <w:t xml:space="preserve">CARF survey experience preferred. </w:t>
      </w:r>
      <w:r w:rsidRPr="009E7A14">
        <w:t>Currently certified with Cardiopulmonary Resuscitation (CPR) required.</w:t>
      </w:r>
    </w:p>
    <w:p w14:paraId="1AED418E" w14:textId="77777777" w:rsidR="004A2545" w:rsidRPr="009E7A14" w:rsidRDefault="004A2545" w:rsidP="004A2545">
      <w:pPr>
        <w:spacing w:after="0" w:line="240" w:lineRule="auto"/>
      </w:pPr>
    </w:p>
    <w:p w14:paraId="1AF89D29" w14:textId="77777777" w:rsidR="004A2545" w:rsidRDefault="004A2545" w:rsidP="004A2545">
      <w:pPr>
        <w:spacing w:after="0" w:line="240" w:lineRule="auto"/>
      </w:pPr>
      <w:r w:rsidRPr="007E6983">
        <w:rPr>
          <w:b/>
        </w:rPr>
        <w:t>APPLY:</w:t>
      </w:r>
      <w:r>
        <w:t xml:space="preserve"> </w:t>
      </w:r>
      <w:hyperlink r:id="rId5" w:history="1">
        <w:r w:rsidRPr="00B17CF4">
          <w:rPr>
            <w:rStyle w:val="Hyperlink"/>
          </w:rPr>
          <w:t>https://uab.taleo.net/careersection/ext/jobdetail.ftl?job=T55624&amp;tz=GMT-05%3A00</w:t>
        </w:r>
      </w:hyperlink>
      <w:r>
        <w:t xml:space="preserve"> </w:t>
      </w:r>
    </w:p>
    <w:p w14:paraId="4EB1E6B1" w14:textId="77777777" w:rsidR="004A2545" w:rsidRDefault="004A2545" w:rsidP="004A2545">
      <w:pPr>
        <w:spacing w:after="0" w:line="240" w:lineRule="auto"/>
      </w:pPr>
    </w:p>
    <w:p w14:paraId="19EBE201" w14:textId="77777777" w:rsidR="004A2545" w:rsidRPr="000E6886" w:rsidRDefault="004A2545" w:rsidP="004A2545">
      <w:pPr>
        <w:spacing w:after="0" w:line="240" w:lineRule="auto"/>
        <w:rPr>
          <w:b/>
          <w:i/>
        </w:rPr>
      </w:pPr>
      <w:r w:rsidRPr="000E6886">
        <w:rPr>
          <w:b/>
          <w:i/>
        </w:rPr>
        <w:t>About Us</w:t>
      </w:r>
    </w:p>
    <w:p w14:paraId="094A01B4" w14:textId="77777777" w:rsidR="004A2545" w:rsidRDefault="004A2545" w:rsidP="004A2545">
      <w:pPr>
        <w:pStyle w:val="PlainText"/>
      </w:pPr>
      <w:r>
        <w:t xml:space="preserve">Located in Birmingham, UAB Medicine is one of the four largest academic medical centers in the United States and Alabama’s largest single-site employer. In addition to providing health care services for more than 1.3 million </w:t>
      </w:r>
      <w:r>
        <w:lastRenderedPageBreak/>
        <w:t xml:space="preserve">patients annually, we are committed to educating medical professionals and advancing medical science through research. UAB Medicine is anchored by UAB Hospital, which has been named one of </w:t>
      </w:r>
      <w:r>
        <w:rPr>
          <w:i/>
        </w:rPr>
        <w:t>U.S. News &amp; World Report's</w:t>
      </w:r>
      <w:r>
        <w:t xml:space="preserve"> Best Hospitals, one of America’s Best Employers by </w:t>
      </w:r>
      <w:r>
        <w:rPr>
          <w:i/>
        </w:rPr>
        <w:t>Forbes</w:t>
      </w:r>
      <w:r>
        <w:t xml:space="preserve"> magazine, among the 150 Top Places to Work in Healthcare by </w:t>
      </w:r>
      <w:r>
        <w:rPr>
          <w:i/>
        </w:rPr>
        <w:t>Becker’s Hospital Review</w:t>
      </w:r>
      <w:r>
        <w:t>, and a winner of the Women's Choice award for excellence in patient care. We offer a competitive benefits package, 100% tuition assistance, and an exciting atmosphere to start or grow your career.</w:t>
      </w:r>
    </w:p>
    <w:p w14:paraId="773018D9" w14:textId="77777777" w:rsidR="004A2545" w:rsidRDefault="004A2545" w:rsidP="004A2545">
      <w:pPr>
        <w:spacing w:after="0" w:line="240" w:lineRule="auto"/>
      </w:pPr>
    </w:p>
    <w:p w14:paraId="0B364175" w14:textId="77777777" w:rsidR="002B33FC" w:rsidRDefault="002B33FC"/>
    <w:sectPr w:rsidR="002B33FC" w:rsidSect="00997A1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ntinel Light">
    <w:altName w:val="Sentinel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E83"/>
    <w:multiLevelType w:val="hybridMultilevel"/>
    <w:tmpl w:val="86BC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45"/>
    <w:rsid w:val="002B33FC"/>
    <w:rsid w:val="004A2545"/>
    <w:rsid w:val="008C0ACA"/>
    <w:rsid w:val="0093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453B"/>
  <w15:chartTrackingRefBased/>
  <w15:docId w15:val="{89A3BC38-7C38-4A1C-8808-04EFC571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545"/>
    <w:pPr>
      <w:ind w:left="720"/>
      <w:contextualSpacing/>
    </w:pPr>
  </w:style>
  <w:style w:type="paragraph" w:customStyle="1" w:styleId="Pa8">
    <w:name w:val="Pa8"/>
    <w:basedOn w:val="Normal"/>
    <w:next w:val="Normal"/>
    <w:uiPriority w:val="99"/>
    <w:rsid w:val="004A2545"/>
    <w:pPr>
      <w:autoSpaceDE w:val="0"/>
      <w:autoSpaceDN w:val="0"/>
      <w:adjustRightInd w:val="0"/>
      <w:spacing w:after="0" w:line="241" w:lineRule="atLeast"/>
    </w:pPr>
    <w:rPr>
      <w:rFonts w:ascii="Gotham Book" w:hAnsi="Gotham Book"/>
      <w:sz w:val="24"/>
      <w:szCs w:val="24"/>
    </w:rPr>
  </w:style>
  <w:style w:type="character" w:customStyle="1" w:styleId="A11">
    <w:name w:val="A11"/>
    <w:uiPriority w:val="99"/>
    <w:rsid w:val="004A2545"/>
    <w:rPr>
      <w:rFonts w:cs="Gotham Book"/>
      <w:color w:val="000000"/>
      <w:sz w:val="22"/>
      <w:szCs w:val="22"/>
    </w:rPr>
  </w:style>
  <w:style w:type="character" w:styleId="Hyperlink">
    <w:name w:val="Hyperlink"/>
    <w:basedOn w:val="DefaultParagraphFont"/>
    <w:uiPriority w:val="99"/>
    <w:unhideWhenUsed/>
    <w:rsid w:val="004A2545"/>
    <w:rPr>
      <w:color w:val="0563C1" w:themeColor="hyperlink"/>
      <w:u w:val="single"/>
    </w:rPr>
  </w:style>
  <w:style w:type="paragraph" w:styleId="PlainText">
    <w:name w:val="Plain Text"/>
    <w:basedOn w:val="Normal"/>
    <w:link w:val="PlainTextChar"/>
    <w:uiPriority w:val="99"/>
    <w:semiHidden/>
    <w:unhideWhenUsed/>
    <w:rsid w:val="004A254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A2545"/>
    <w:rPr>
      <w:rFonts w:ascii="Calibri" w:eastAsia="Calibri" w:hAnsi="Calibri" w:cs="Consolas"/>
      <w:szCs w:val="21"/>
    </w:rPr>
  </w:style>
  <w:style w:type="paragraph" w:styleId="BalloonText">
    <w:name w:val="Balloon Text"/>
    <w:basedOn w:val="Normal"/>
    <w:link w:val="BalloonTextChar"/>
    <w:uiPriority w:val="99"/>
    <w:semiHidden/>
    <w:unhideWhenUsed/>
    <w:rsid w:val="004A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ab.taleo.net/careersection/ext/jobdetail.ftl?job=T55624&amp;tz=GMT-05%3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 Recruitment Communications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Debbie</dc:creator>
  <cp:keywords/>
  <dc:description/>
  <cp:lastModifiedBy>McCurry, Valley Osborne</cp:lastModifiedBy>
  <cp:revision>2</cp:revision>
  <dcterms:created xsi:type="dcterms:W3CDTF">2018-08-29T20:03:00Z</dcterms:created>
  <dcterms:modified xsi:type="dcterms:W3CDTF">2018-08-29T20:03:00Z</dcterms:modified>
</cp:coreProperties>
</file>